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E0" w:rsidRPr="00B9050E" w:rsidRDefault="00FE2AE0" w:rsidP="00FE2AE0">
      <w:pPr>
        <w:autoSpaceDE w:val="0"/>
        <w:autoSpaceDN w:val="0"/>
        <w:adjustRightInd w:val="0"/>
        <w:jc w:val="center"/>
        <w:rPr>
          <w:rFonts w:ascii="Arial" w:hAnsi="Arial" w:cs="Arial"/>
          <w:b/>
          <w:bCs/>
          <w:caps/>
        </w:rPr>
      </w:pPr>
      <w:r w:rsidRPr="00B9050E">
        <w:rPr>
          <w:rFonts w:ascii="Arial" w:hAnsi="Arial" w:cs="Arial"/>
          <w:b/>
          <w:bCs/>
          <w:caps/>
        </w:rPr>
        <w:t xml:space="preserve">Autorisation </w:t>
      </w:r>
      <w:r>
        <w:rPr>
          <w:rFonts w:ascii="Arial" w:hAnsi="Arial" w:cs="Arial"/>
          <w:b/>
          <w:bCs/>
          <w:caps/>
        </w:rPr>
        <w:t>conjointe</w:t>
      </w:r>
      <w:r w:rsidRPr="00B9050E">
        <w:rPr>
          <w:rFonts w:ascii="Arial" w:hAnsi="Arial" w:cs="Arial"/>
          <w:b/>
          <w:bCs/>
          <w:caps/>
        </w:rPr>
        <w:t xml:space="preserve"> </w:t>
      </w:r>
    </w:p>
    <w:p w:rsidR="00FE2AE0" w:rsidRPr="00B9050E" w:rsidRDefault="00FE2AE0" w:rsidP="00FE2AE0">
      <w:pPr>
        <w:autoSpaceDE w:val="0"/>
        <w:autoSpaceDN w:val="0"/>
        <w:adjustRightInd w:val="0"/>
        <w:jc w:val="center"/>
        <w:rPr>
          <w:rFonts w:ascii="Arial" w:hAnsi="Arial" w:cs="Arial"/>
          <w:b/>
          <w:bCs/>
          <w:caps/>
        </w:rPr>
      </w:pPr>
      <w:r w:rsidRPr="00B9050E">
        <w:rPr>
          <w:rFonts w:ascii="Arial" w:hAnsi="Arial" w:cs="Arial"/>
          <w:b/>
          <w:bCs/>
          <w:caps/>
        </w:rPr>
        <w:t xml:space="preserve">d’exploitation </w:t>
      </w:r>
    </w:p>
    <w:p w:rsidR="00FE2AE0" w:rsidRPr="00B9050E" w:rsidRDefault="00FE2AE0" w:rsidP="00FE2AE0">
      <w:pPr>
        <w:jc w:val="center"/>
        <w:rPr>
          <w:rFonts w:ascii="Arial" w:hAnsi="Arial" w:cs="Arial"/>
          <w:b/>
          <w:bCs/>
          <w:caps/>
        </w:rPr>
      </w:pPr>
      <w:r w:rsidRPr="00B9050E">
        <w:rPr>
          <w:rFonts w:ascii="Arial" w:hAnsi="Arial" w:cs="Arial"/>
          <w:b/>
          <w:bCs/>
          <w:caps/>
        </w:rPr>
        <w:t xml:space="preserve">de </w:t>
      </w:r>
      <w:r>
        <w:rPr>
          <w:rFonts w:ascii="Arial" w:hAnsi="Arial" w:cs="Arial"/>
          <w:b/>
          <w:bCs/>
          <w:caps/>
        </w:rPr>
        <w:t>l’image du mineur</w:t>
      </w:r>
    </w:p>
    <w:p w:rsidR="00EB0805" w:rsidRDefault="00EB0805"/>
    <w:p w:rsidR="00FE2AE0" w:rsidRPr="00B9050E" w:rsidRDefault="00FE2AE0" w:rsidP="00FE2AE0">
      <w:pPr>
        <w:autoSpaceDE w:val="0"/>
        <w:autoSpaceDN w:val="0"/>
        <w:adjustRightInd w:val="0"/>
        <w:rPr>
          <w:rFonts w:ascii="Arial" w:hAnsi="Arial" w:cs="Arial"/>
        </w:rPr>
      </w:pPr>
      <w:r w:rsidRPr="00B9050E">
        <w:rPr>
          <w:rFonts w:ascii="Arial" w:hAnsi="Arial" w:cs="Arial"/>
        </w:rPr>
        <w:t>Je soussigné(e) : ........</w:t>
      </w:r>
      <w:r>
        <w:rPr>
          <w:rFonts w:ascii="Arial" w:hAnsi="Arial" w:cs="Arial"/>
        </w:rPr>
        <w:t>Noms et prénoms des titulaires de l’autorité parentale</w:t>
      </w:r>
      <w:r>
        <w:rPr>
          <w:rStyle w:val="Appelnotedebasdep"/>
          <w:rFonts w:ascii="Arial" w:hAnsi="Arial" w:cs="Arial"/>
        </w:rPr>
        <w:footnoteReference w:id="1"/>
      </w:r>
      <w:r>
        <w:rPr>
          <w:rFonts w:ascii="Arial" w:hAnsi="Arial" w:cs="Arial"/>
        </w:rPr>
        <w:t xml:space="preserve"> </w:t>
      </w:r>
      <w:r w:rsidRPr="00B9050E">
        <w:rPr>
          <w:rFonts w:ascii="Arial" w:hAnsi="Arial" w:cs="Arial"/>
        </w:rPr>
        <w:t>...............................................................................................................</w:t>
      </w: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jc w:val="both"/>
        <w:rPr>
          <w:rFonts w:ascii="Arial" w:hAnsi="Arial" w:cs="Arial"/>
        </w:rPr>
      </w:pPr>
      <w:r w:rsidRPr="00B9050E">
        <w:rPr>
          <w:rFonts w:ascii="Arial" w:hAnsi="Arial" w:cs="Arial"/>
        </w:rPr>
        <w:sym w:font="Wingdings" w:char="F06F"/>
      </w:r>
      <w:r w:rsidRPr="00B9050E">
        <w:rPr>
          <w:rFonts w:ascii="Arial" w:hAnsi="Arial" w:cs="Arial"/>
        </w:rPr>
        <w:t xml:space="preserve"> </w:t>
      </w:r>
      <w:r>
        <w:rPr>
          <w:rFonts w:ascii="Arial" w:hAnsi="Arial" w:cs="Arial"/>
        </w:rPr>
        <w:t>A</w:t>
      </w:r>
      <w:r w:rsidRPr="00B9050E">
        <w:rPr>
          <w:rFonts w:ascii="Arial" w:hAnsi="Arial" w:cs="Arial"/>
        </w:rPr>
        <w:t xml:space="preserve">utorise la collectivité à </w:t>
      </w:r>
      <w:r>
        <w:rPr>
          <w:rFonts w:ascii="Arial" w:hAnsi="Arial" w:cs="Arial"/>
        </w:rPr>
        <w:t xml:space="preserve">capter, </w:t>
      </w:r>
      <w:r w:rsidRPr="00B9050E">
        <w:rPr>
          <w:rFonts w:ascii="Arial" w:hAnsi="Arial" w:cs="Arial"/>
        </w:rPr>
        <w:t xml:space="preserve">diffuser, reproduire et communiquer </w:t>
      </w:r>
      <w:r>
        <w:rPr>
          <w:rFonts w:ascii="Arial" w:hAnsi="Arial" w:cs="Arial"/>
        </w:rPr>
        <w:t>la</w:t>
      </w:r>
      <w:r w:rsidRPr="00B9050E">
        <w:rPr>
          <w:rFonts w:ascii="Arial" w:hAnsi="Arial" w:cs="Arial"/>
        </w:rPr>
        <w:t xml:space="preserve"> voix </w:t>
      </w:r>
      <w:r>
        <w:rPr>
          <w:rFonts w:ascii="Arial" w:hAnsi="Arial" w:cs="Arial"/>
        </w:rPr>
        <w:t xml:space="preserve">de mon enfant </w:t>
      </w:r>
      <w:r w:rsidRPr="00B9050E">
        <w:rPr>
          <w:rFonts w:ascii="Arial" w:hAnsi="Arial" w:cs="Arial"/>
        </w:rPr>
        <w:t>ainsi que les photographies et les vidéos fixées à l’occasion de</w:t>
      </w:r>
      <w:r>
        <w:rPr>
          <w:rFonts w:ascii="Arial" w:hAnsi="Arial" w:cs="Arial"/>
        </w:rPr>
        <w:t xml:space="preserve"> l’</w:t>
      </w:r>
      <w:proofErr w:type="spellStart"/>
      <w:r>
        <w:rPr>
          <w:rFonts w:ascii="Arial" w:hAnsi="Arial" w:cs="Arial"/>
        </w:rPr>
        <w:t>execution</w:t>
      </w:r>
      <w:proofErr w:type="spellEnd"/>
      <w:r>
        <w:rPr>
          <w:rFonts w:ascii="Arial" w:hAnsi="Arial" w:cs="Arial"/>
        </w:rPr>
        <w:t xml:space="preserve"> d’activités nautique</w:t>
      </w:r>
      <w:r w:rsidRPr="00B9050E">
        <w:rPr>
          <w:rFonts w:ascii="Arial" w:hAnsi="Arial" w:cs="Arial"/>
        </w:rPr>
        <w:t xml:space="preserve"> </w:t>
      </w:r>
      <w:r>
        <w:rPr>
          <w:rFonts w:ascii="Arial" w:hAnsi="Arial" w:cs="Arial"/>
        </w:rPr>
        <w:t>au</w:t>
      </w:r>
      <w:r w:rsidRPr="00B9050E">
        <w:rPr>
          <w:rFonts w:ascii="Arial" w:hAnsi="Arial" w:cs="Arial"/>
        </w:rPr>
        <w:t xml:space="preserve"> </w:t>
      </w:r>
      <w:r>
        <w:rPr>
          <w:rFonts w:ascii="Arial" w:hAnsi="Arial" w:cs="Arial"/>
          <w:color w:val="000000" w:themeColor="text1"/>
        </w:rPr>
        <w:t>centre nautique municipal de Penmarc’h</w:t>
      </w:r>
      <w:r w:rsidRPr="00B9050E">
        <w:rPr>
          <w:rFonts w:ascii="Arial" w:hAnsi="Arial" w:cs="Arial"/>
        </w:rPr>
        <w:t xml:space="preserve">, pour les besoins de la communication externe ; ceci, selon le/les support(s) suivant(s) : </w:t>
      </w:r>
      <w:r>
        <w:rPr>
          <w:rFonts w:ascii="Arial" w:hAnsi="Arial" w:cs="Arial"/>
          <w:color w:val="000000" w:themeColor="text1"/>
        </w:rPr>
        <w:t xml:space="preserve">Site internet, réseaux sociaux, brochures. </w:t>
      </w:r>
      <w:r w:rsidRPr="00B9050E">
        <w:rPr>
          <w:rFonts w:ascii="Arial" w:hAnsi="Arial" w:cs="Arial"/>
        </w:rPr>
        <w:t xml:space="preserve">Les supports ainsi créés seront conservés pour un intérêt historique. </w:t>
      </w: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jc w:val="both"/>
        <w:rPr>
          <w:rFonts w:ascii="Arial" w:hAnsi="Arial" w:cs="Arial"/>
        </w:rPr>
      </w:pPr>
      <w:r w:rsidRPr="00B9050E">
        <w:rPr>
          <w:rFonts w:ascii="Arial" w:hAnsi="Arial" w:cs="Arial"/>
        </w:rPr>
        <w:t xml:space="preserve">La collectivité pourra notamment utiliser, publier, reproduire, adapter, </w:t>
      </w:r>
      <w:proofErr w:type="spellStart"/>
      <w:r w:rsidRPr="00B9050E">
        <w:rPr>
          <w:rFonts w:ascii="Arial" w:hAnsi="Arial" w:cs="Arial"/>
        </w:rPr>
        <w:t>modiﬁer</w:t>
      </w:r>
      <w:proofErr w:type="spellEnd"/>
      <w:r w:rsidRPr="00B9050E">
        <w:rPr>
          <w:rFonts w:ascii="Arial" w:hAnsi="Arial" w:cs="Arial"/>
        </w:rPr>
        <w:t xml:space="preserve">, </w:t>
      </w:r>
      <w:r>
        <w:rPr>
          <w:rFonts w:ascii="Arial" w:hAnsi="Arial" w:cs="Arial"/>
        </w:rPr>
        <w:t>l</w:t>
      </w:r>
      <w:r w:rsidRPr="00B9050E">
        <w:rPr>
          <w:rFonts w:ascii="Arial" w:hAnsi="Arial" w:cs="Arial"/>
        </w:rPr>
        <w:t xml:space="preserve">a voix/image seule </w:t>
      </w:r>
      <w:r>
        <w:rPr>
          <w:rFonts w:ascii="Arial" w:hAnsi="Arial" w:cs="Arial"/>
        </w:rPr>
        <w:t xml:space="preserve">de mon enfant </w:t>
      </w:r>
      <w:r w:rsidRPr="00B9050E">
        <w:rPr>
          <w:rFonts w:ascii="Arial" w:hAnsi="Arial" w:cs="Arial"/>
        </w:rPr>
        <w:t>ou en combinaison avec d’autres matériels, par tous les moyens, méthodes ou techniques actuellement connues ou à venir.</w:t>
      </w: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jc w:val="both"/>
        <w:rPr>
          <w:rFonts w:ascii="Arial" w:hAnsi="Arial" w:cs="Arial"/>
        </w:rPr>
      </w:pPr>
      <w:r w:rsidRPr="00B9050E">
        <w:rPr>
          <w:rFonts w:ascii="Arial" w:hAnsi="Arial" w:cs="Arial"/>
        </w:rPr>
        <w:t xml:space="preserve">La collectivité s’interdit expressément de procéder à une exploitation de </w:t>
      </w:r>
      <w:r>
        <w:rPr>
          <w:rFonts w:ascii="Arial" w:hAnsi="Arial" w:cs="Arial"/>
        </w:rPr>
        <w:t>l’</w:t>
      </w:r>
      <w:r w:rsidRPr="00B9050E">
        <w:rPr>
          <w:rFonts w:ascii="Arial" w:hAnsi="Arial" w:cs="Arial"/>
        </w:rPr>
        <w:t xml:space="preserve">image/voix susceptible de porter atteinte à </w:t>
      </w:r>
      <w:r>
        <w:rPr>
          <w:rFonts w:ascii="Arial" w:hAnsi="Arial" w:cs="Arial"/>
        </w:rPr>
        <w:t>la</w:t>
      </w:r>
      <w:r w:rsidRPr="00B9050E">
        <w:rPr>
          <w:rFonts w:ascii="Arial" w:hAnsi="Arial" w:cs="Arial"/>
        </w:rPr>
        <w:t xml:space="preserve"> vie privée ou </w:t>
      </w:r>
      <w:r>
        <w:rPr>
          <w:rFonts w:ascii="Arial" w:hAnsi="Arial" w:cs="Arial"/>
        </w:rPr>
        <w:t>à la dignité de mon enfant</w:t>
      </w:r>
      <w:r w:rsidRPr="00B9050E">
        <w:rPr>
          <w:rFonts w:ascii="Arial" w:hAnsi="Arial" w:cs="Arial"/>
        </w:rPr>
        <w:t>, ou tout autre exploitation préjudiciable.</w:t>
      </w:r>
      <w:r>
        <w:rPr>
          <w:rFonts w:ascii="Arial" w:hAnsi="Arial" w:cs="Arial"/>
        </w:rPr>
        <w:t xml:space="preserve"> En cas de désaccord ou l’absence de signature de cette autorisation par l’un ou l’autre des représentants légaux, la collectivité s’interdit également d’exploiter l’image de l’enfant aux fins susmentionnées à la présente autorisation. </w:t>
      </w: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jc w:val="both"/>
        <w:rPr>
          <w:rFonts w:ascii="Arial" w:hAnsi="Arial" w:cs="Arial"/>
        </w:rPr>
      </w:pPr>
      <w:r w:rsidRPr="00B9050E">
        <w:rPr>
          <w:rFonts w:ascii="Arial" w:hAnsi="Arial" w:cs="Arial"/>
        </w:rPr>
        <w:t>Je me reconnais entièrement rempli de mes droits et je ne pourrais prétendre d’aucune rémunération pour l’exploitation des droits liés aux présentes.</w:t>
      </w: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jc w:val="both"/>
        <w:rPr>
          <w:rFonts w:ascii="Arial" w:hAnsi="Arial" w:cs="Arial"/>
        </w:rPr>
      </w:pPr>
    </w:p>
    <w:p w:rsidR="00FE2AE0" w:rsidRPr="00B9050E" w:rsidRDefault="00FE2AE0" w:rsidP="00FE2AE0">
      <w:pPr>
        <w:autoSpaceDE w:val="0"/>
        <w:autoSpaceDN w:val="0"/>
        <w:adjustRightInd w:val="0"/>
        <w:rPr>
          <w:rFonts w:ascii="Arial" w:hAnsi="Arial" w:cs="Arial"/>
        </w:rPr>
      </w:pPr>
      <w:r w:rsidRPr="00B9050E">
        <w:rPr>
          <w:rFonts w:ascii="Arial" w:hAnsi="Arial" w:cs="Arial"/>
        </w:rPr>
        <w:t>Fait à : .......................</w:t>
      </w:r>
      <w:r w:rsidRPr="00B9050E">
        <w:rPr>
          <w:rFonts w:ascii="Arial" w:hAnsi="Arial" w:cs="Arial"/>
        </w:rPr>
        <w:tab/>
      </w:r>
      <w:r w:rsidRPr="00B9050E">
        <w:rPr>
          <w:rFonts w:ascii="Arial" w:hAnsi="Arial" w:cs="Arial"/>
        </w:rPr>
        <w:tab/>
      </w:r>
      <w:r w:rsidRPr="00B9050E">
        <w:rPr>
          <w:rFonts w:ascii="Arial" w:hAnsi="Arial" w:cs="Arial"/>
        </w:rPr>
        <w:tab/>
      </w:r>
      <w:r w:rsidRPr="00B9050E">
        <w:rPr>
          <w:rFonts w:ascii="Arial" w:hAnsi="Arial" w:cs="Arial"/>
        </w:rPr>
        <w:tab/>
      </w:r>
      <w:r w:rsidRPr="00B9050E">
        <w:rPr>
          <w:rFonts w:ascii="Arial" w:hAnsi="Arial" w:cs="Arial"/>
        </w:rPr>
        <w:tab/>
      </w:r>
      <w:r>
        <w:rPr>
          <w:rFonts w:ascii="Arial" w:hAnsi="Arial" w:cs="Arial"/>
        </w:rPr>
        <w:t>L</w:t>
      </w:r>
      <w:r w:rsidRPr="00B9050E">
        <w:rPr>
          <w:rFonts w:ascii="Arial" w:hAnsi="Arial" w:cs="Arial"/>
        </w:rPr>
        <w:t xml:space="preserve">e…………………………………… </w:t>
      </w:r>
    </w:p>
    <w:p w:rsidR="00FE2AE0" w:rsidRDefault="00FE2AE0" w:rsidP="00FE2AE0">
      <w:pPr>
        <w:rPr>
          <w:rFonts w:ascii="Arial" w:hAnsi="Arial" w:cs="Arial"/>
        </w:rPr>
      </w:pPr>
    </w:p>
    <w:p w:rsidR="00FE2AE0" w:rsidRDefault="00FE2AE0" w:rsidP="00FE2AE0">
      <w:pPr>
        <w:rPr>
          <w:rFonts w:ascii="Arial" w:hAnsi="Arial" w:cs="Arial"/>
        </w:rPr>
      </w:pPr>
    </w:p>
    <w:p w:rsidR="00FE2AE0" w:rsidRDefault="00FE2AE0" w:rsidP="00FE2AE0">
      <w:pPr>
        <w:rPr>
          <w:rFonts w:ascii="Arial" w:hAnsi="Arial" w:cs="Arial"/>
        </w:rPr>
      </w:pPr>
      <w:r>
        <w:rPr>
          <w:rFonts w:ascii="Arial" w:hAnsi="Arial" w:cs="Arial"/>
        </w:rPr>
        <w:t>Responsable légal 1*:                                                                     Responsable légal 2* :</w:t>
      </w:r>
    </w:p>
    <w:p w:rsidR="00FE2AE0" w:rsidRDefault="00FE2AE0" w:rsidP="00FE2AE0">
      <w:pPr>
        <w:rPr>
          <w:rFonts w:ascii="Arial" w:hAnsi="Arial" w:cs="Arial"/>
        </w:rPr>
      </w:pPr>
    </w:p>
    <w:p w:rsidR="00FE2AE0" w:rsidRPr="00B9050E" w:rsidRDefault="00FE2AE0" w:rsidP="00FE2AE0">
      <w:pPr>
        <w:rPr>
          <w:rFonts w:ascii="Arial" w:hAnsi="Arial" w:cs="Arial"/>
        </w:rPr>
      </w:pPr>
    </w:p>
    <w:p w:rsidR="00FE2AE0" w:rsidRPr="00B9050E" w:rsidRDefault="00FE2AE0" w:rsidP="00FE2AE0">
      <w:pPr>
        <w:rPr>
          <w:rFonts w:ascii="Arial" w:hAnsi="Arial" w:cs="Arial"/>
        </w:rPr>
      </w:pPr>
      <w:r w:rsidRPr="00B9050E">
        <w:rPr>
          <w:rFonts w:ascii="Arial" w:hAnsi="Arial" w:cs="Arial"/>
        </w:rPr>
        <w:t>Signature </w:t>
      </w:r>
      <w:r>
        <w:rPr>
          <w:rFonts w:ascii="Arial" w:hAnsi="Arial" w:cs="Arial"/>
        </w:rPr>
        <w:t xml:space="preserve">                                                                                      </w:t>
      </w:r>
      <w:proofErr w:type="spellStart"/>
      <w:r>
        <w:rPr>
          <w:rFonts w:ascii="Arial" w:hAnsi="Arial" w:cs="Arial"/>
        </w:rPr>
        <w:t>Signature</w:t>
      </w:r>
      <w:proofErr w:type="spellEnd"/>
    </w:p>
    <w:p w:rsidR="00FE2AE0" w:rsidRDefault="00FE2AE0" w:rsidP="00FE2AE0">
      <w:pPr>
        <w:rPr>
          <w:rFonts w:ascii="Arial" w:hAnsi="Arial" w:cs="Arial"/>
        </w:rPr>
      </w:pPr>
    </w:p>
    <w:p w:rsidR="00FE2AE0" w:rsidRDefault="00FE2AE0" w:rsidP="00FE2AE0">
      <w:pPr>
        <w:rPr>
          <w:rFonts w:ascii="Arial" w:hAnsi="Arial" w:cs="Arial"/>
        </w:rPr>
      </w:pPr>
    </w:p>
    <w:p w:rsidR="00FE2AE0" w:rsidRDefault="00FE2AE0" w:rsidP="00FE2AE0">
      <w:pPr>
        <w:rPr>
          <w:rFonts w:ascii="Arial" w:hAnsi="Arial" w:cs="Arial"/>
        </w:rPr>
      </w:pPr>
    </w:p>
    <w:p w:rsidR="00FE2AE0" w:rsidRPr="00B9050E" w:rsidRDefault="00FE2AE0" w:rsidP="00FE2AE0">
      <w:pPr>
        <w:rPr>
          <w:rFonts w:ascii="Arial" w:hAnsi="Arial" w:cs="Arial"/>
        </w:rPr>
      </w:pPr>
    </w:p>
    <w:p w:rsidR="00FE2AE0" w:rsidRPr="00FF2EF9" w:rsidRDefault="00FE2AE0" w:rsidP="00FE2AE0">
      <w:pPr>
        <w:autoSpaceDE w:val="0"/>
        <w:autoSpaceDN w:val="0"/>
        <w:adjustRightInd w:val="0"/>
        <w:jc w:val="both"/>
        <w:rPr>
          <w:rFonts w:ascii="Arial" w:hAnsi="Arial" w:cs="Arial"/>
          <w:sz w:val="20"/>
          <w:szCs w:val="20"/>
        </w:rPr>
      </w:pPr>
      <w:r w:rsidRPr="00FF2EF9">
        <w:rPr>
          <w:rFonts w:ascii="Arial" w:hAnsi="Arial" w:cs="Arial"/>
          <w:sz w:val="20"/>
          <w:szCs w:val="20"/>
        </w:rPr>
        <w:t>*</w:t>
      </w:r>
      <w:r>
        <w:rPr>
          <w:rFonts w:ascii="Arial" w:hAnsi="Arial" w:cs="Arial"/>
          <w:sz w:val="20"/>
          <w:szCs w:val="20"/>
        </w:rPr>
        <w:t>Accord obligatoire des deux parents depuis la réforme du 19 février 2024</w:t>
      </w:r>
    </w:p>
    <w:p w:rsidR="00FE2AE0" w:rsidRPr="00B9050E" w:rsidRDefault="00FE2AE0" w:rsidP="00FE2AE0">
      <w:pPr>
        <w:jc w:val="both"/>
        <w:rPr>
          <w:rFonts w:ascii="Arial" w:hAnsi="Arial" w:cs="Arial"/>
          <w:sz w:val="20"/>
          <w:szCs w:val="20"/>
        </w:rPr>
      </w:pPr>
      <w:r w:rsidRPr="00B9050E">
        <w:rPr>
          <w:rFonts w:ascii="Arial" w:hAnsi="Arial" w:cs="Arial"/>
          <w:sz w:val="20"/>
          <w:szCs w:val="20"/>
        </w:rPr>
        <w:t>Vos données sont collectées et conservées par la</w:t>
      </w:r>
      <w:r>
        <w:rPr>
          <w:rFonts w:ascii="Arial" w:hAnsi="Arial" w:cs="Arial"/>
          <w:sz w:val="20"/>
          <w:szCs w:val="20"/>
        </w:rPr>
        <w:t xml:space="preserve"> mairie de Penmarc’h</w:t>
      </w:r>
      <w:r w:rsidRPr="00B9050E">
        <w:rPr>
          <w:rFonts w:ascii="Arial" w:hAnsi="Arial" w:cs="Arial"/>
          <w:sz w:val="20"/>
          <w:szCs w:val="20"/>
        </w:rPr>
        <w:t xml:space="preserve"> en sa qualité de responsable de traitement. Seul le service </w:t>
      </w:r>
      <w:r>
        <w:rPr>
          <w:rFonts w:ascii="Arial" w:hAnsi="Arial" w:cs="Arial"/>
          <w:color w:val="000000" w:themeColor="text1"/>
          <w:sz w:val="20"/>
          <w:szCs w:val="20"/>
        </w:rPr>
        <w:t>du centre nautique</w:t>
      </w:r>
      <w:r w:rsidRPr="00B9050E">
        <w:rPr>
          <w:rFonts w:ascii="Arial" w:hAnsi="Arial" w:cs="Arial"/>
          <w:color w:val="FF0000"/>
          <w:sz w:val="20"/>
          <w:szCs w:val="20"/>
        </w:rPr>
        <w:t xml:space="preserve"> </w:t>
      </w:r>
      <w:r w:rsidRPr="00B9050E">
        <w:rPr>
          <w:rFonts w:ascii="Arial" w:hAnsi="Arial" w:cs="Arial"/>
          <w:sz w:val="20"/>
          <w:szCs w:val="20"/>
        </w:rPr>
        <w:t xml:space="preserve">y a accès. </w:t>
      </w:r>
    </w:p>
    <w:p w:rsidR="00FE2AE0" w:rsidRDefault="00FE2AE0" w:rsidP="00FE2AE0">
      <w:pPr>
        <w:jc w:val="both"/>
        <w:rPr>
          <w:rFonts w:ascii="Arial" w:hAnsi="Arial" w:cs="Arial"/>
          <w:color w:val="FF0000"/>
          <w:sz w:val="20"/>
          <w:szCs w:val="20"/>
        </w:rPr>
      </w:pPr>
      <w:r w:rsidRPr="00B9050E">
        <w:rPr>
          <w:rFonts w:ascii="Arial" w:hAnsi="Arial" w:cs="Arial"/>
          <w:sz w:val="20"/>
          <w:szCs w:val="20"/>
        </w:rPr>
        <w:t xml:space="preserve">Vous disposez de droits sur vos données dont le droit de retirer votre consentement à tout moment. Pour exercer ces droits, vous pouvez vous adresser au service concerné. Pour en savoir plus sur vos droits et les modalités pour les exercer, veuillez consulter la notice d’information affichée : </w:t>
      </w:r>
      <w:r>
        <w:rPr>
          <w:rFonts w:ascii="Arial" w:hAnsi="Arial" w:cs="Arial"/>
          <w:color w:val="000000" w:themeColor="text1"/>
          <w:sz w:val="20"/>
          <w:szCs w:val="20"/>
        </w:rPr>
        <w:t>à la mairie de Penmar’ch</w:t>
      </w:r>
      <w:bookmarkStart w:id="0" w:name="_GoBack"/>
      <w:bookmarkEnd w:id="0"/>
      <w:r w:rsidRPr="00B9050E">
        <w:rPr>
          <w:rFonts w:ascii="Arial" w:hAnsi="Arial" w:cs="Arial"/>
          <w:color w:val="FF0000"/>
          <w:sz w:val="20"/>
          <w:szCs w:val="20"/>
        </w:rPr>
        <w:t>.</w:t>
      </w:r>
    </w:p>
    <w:p w:rsidR="00FE2AE0" w:rsidRDefault="00FE2AE0" w:rsidP="00FE2AE0">
      <w:pPr>
        <w:jc w:val="both"/>
        <w:rPr>
          <w:rFonts w:ascii="Arial" w:hAnsi="Arial" w:cs="Arial"/>
          <w:color w:val="FF0000"/>
          <w:sz w:val="20"/>
          <w:szCs w:val="20"/>
        </w:rPr>
      </w:pPr>
    </w:p>
    <w:p w:rsidR="00FE2AE0" w:rsidRPr="00B9050E" w:rsidRDefault="00FE2AE0" w:rsidP="00FE2AE0">
      <w:pPr>
        <w:jc w:val="both"/>
        <w:rPr>
          <w:rFonts w:ascii="Arial" w:hAnsi="Arial" w:cs="Arial"/>
          <w:strike/>
          <w:color w:val="FF0000"/>
          <w:sz w:val="20"/>
          <w:szCs w:val="20"/>
        </w:rPr>
      </w:pPr>
    </w:p>
    <w:p w:rsidR="00FE2AE0" w:rsidRDefault="00FE2AE0" w:rsidP="00FE2AE0">
      <w:pPr>
        <w:rPr>
          <w:rFonts w:ascii="Arial" w:hAnsi="Arial" w:cs="Arial"/>
          <w:b/>
          <w:bCs/>
          <w:sz w:val="17"/>
          <w:szCs w:val="17"/>
        </w:rPr>
      </w:pPr>
    </w:p>
    <w:p w:rsidR="00FE2AE0" w:rsidRDefault="00FE2AE0" w:rsidP="00FE2AE0">
      <w:pPr>
        <w:rPr>
          <w:rFonts w:ascii="Arial" w:hAnsi="Arial" w:cs="Arial"/>
          <w:b/>
          <w:bCs/>
          <w:sz w:val="17"/>
          <w:szCs w:val="17"/>
        </w:rPr>
      </w:pPr>
    </w:p>
    <w:p w:rsidR="00FE2AE0" w:rsidRDefault="00FE2AE0" w:rsidP="00FE2AE0">
      <w:pPr>
        <w:rPr>
          <w:rFonts w:ascii="Arial" w:hAnsi="Arial" w:cs="Arial"/>
          <w:b/>
          <w:bCs/>
          <w:sz w:val="17"/>
          <w:szCs w:val="17"/>
        </w:rPr>
      </w:pPr>
    </w:p>
    <w:p w:rsidR="00FE2AE0" w:rsidRPr="00336F38" w:rsidRDefault="00FE2AE0" w:rsidP="00FE2AE0">
      <w:pPr>
        <w:jc w:val="center"/>
        <w:rPr>
          <w:rFonts w:ascii="Arial" w:hAnsi="Arial" w:cs="Arial"/>
          <w:b/>
          <w:bCs/>
          <w:sz w:val="32"/>
          <w:szCs w:val="32"/>
          <w:u w:val="single"/>
        </w:rPr>
      </w:pPr>
      <w:r w:rsidRPr="00336F38">
        <w:rPr>
          <w:rFonts w:ascii="Arial" w:hAnsi="Arial" w:cs="Arial"/>
          <w:b/>
          <w:bCs/>
          <w:sz w:val="32"/>
          <w:szCs w:val="32"/>
          <w:u w:val="single"/>
        </w:rPr>
        <w:t>Note explicative</w:t>
      </w:r>
    </w:p>
    <w:p w:rsidR="00FE2AE0" w:rsidRDefault="00FE2AE0" w:rsidP="00FE2AE0">
      <w:pPr>
        <w:rPr>
          <w:rFonts w:ascii="Arial" w:hAnsi="Arial" w:cs="Arial"/>
          <w:b/>
          <w:bCs/>
          <w:sz w:val="17"/>
          <w:szCs w:val="17"/>
        </w:rPr>
      </w:pPr>
    </w:p>
    <w:p w:rsidR="00FE2AE0" w:rsidRDefault="00FE2AE0" w:rsidP="00FE2AE0">
      <w:pPr>
        <w:rPr>
          <w:rFonts w:ascii="Arial" w:hAnsi="Arial" w:cs="Arial"/>
          <w:b/>
          <w:bCs/>
          <w:sz w:val="17"/>
          <w:szCs w:val="17"/>
        </w:rPr>
      </w:pPr>
    </w:p>
    <w:p w:rsidR="00FE2AE0" w:rsidRDefault="00FE2AE0" w:rsidP="00FE2AE0">
      <w:pPr>
        <w:rPr>
          <w:rFonts w:ascii="Arial" w:hAnsi="Arial" w:cs="Arial"/>
          <w:b/>
          <w:bCs/>
          <w:sz w:val="17"/>
          <w:szCs w:val="17"/>
        </w:rPr>
      </w:pPr>
      <w:r>
        <w:rPr>
          <w:rFonts w:ascii="Arial" w:hAnsi="Arial" w:cs="Arial"/>
          <w:b/>
          <w:bCs/>
          <w:sz w:val="17"/>
          <w:szCs w:val="17"/>
        </w:rPr>
        <w:t xml:space="preserve">Quels apports de la loi du 19 février 2024 ? </w:t>
      </w:r>
    </w:p>
    <w:p w:rsidR="00FE2AE0" w:rsidRDefault="00FE2AE0" w:rsidP="00FE2AE0">
      <w:pPr>
        <w:rPr>
          <w:rFonts w:ascii="Arial" w:hAnsi="Arial" w:cs="Arial"/>
          <w:b/>
          <w:bCs/>
          <w:sz w:val="17"/>
          <w:szCs w:val="17"/>
        </w:rPr>
      </w:pPr>
    </w:p>
    <w:p w:rsidR="00FE2AE0" w:rsidRDefault="00FE2AE0" w:rsidP="00FE2AE0">
      <w:pPr>
        <w:rPr>
          <w:rFonts w:ascii="Arial" w:hAnsi="Arial" w:cs="Arial"/>
          <w:sz w:val="17"/>
          <w:szCs w:val="17"/>
        </w:rPr>
      </w:pPr>
      <w:r>
        <w:rPr>
          <w:rFonts w:ascii="Arial" w:hAnsi="Arial" w:cs="Arial"/>
          <w:sz w:val="17"/>
          <w:szCs w:val="17"/>
        </w:rPr>
        <w:t>L’objet principal de cette loi vise à renforcer la protection du mineur sur les réseaux de communication par un renforcement du droit à l’image, dont les parents sont par principe titulaires. En effet, chacun des parents titulaires de l’autorité parentale a le droit de s’opposer à la captation et la diffusion de l’image de son enfant. Seuls les titulaires de l’autorité parentale peuvent exercer ce droit de manière conjointe et qui devient, avec cette nouvelle loi, un élément autonome et compris dans l’exercice de l’autorité parentale.</w:t>
      </w:r>
    </w:p>
    <w:p w:rsidR="00FE2AE0" w:rsidRDefault="00FE2AE0" w:rsidP="00FE2AE0">
      <w:pPr>
        <w:rPr>
          <w:rFonts w:ascii="Arial" w:hAnsi="Arial" w:cs="Arial"/>
          <w:b/>
          <w:bCs/>
          <w:sz w:val="17"/>
          <w:szCs w:val="17"/>
        </w:rPr>
      </w:pPr>
    </w:p>
    <w:p w:rsidR="00FE2AE0" w:rsidRDefault="00FE2AE0" w:rsidP="00FE2AE0">
      <w:pPr>
        <w:rPr>
          <w:rFonts w:ascii="Arial" w:hAnsi="Arial" w:cs="Arial"/>
          <w:sz w:val="17"/>
          <w:szCs w:val="17"/>
        </w:rPr>
      </w:pPr>
      <w:r>
        <w:rPr>
          <w:rFonts w:ascii="Arial" w:hAnsi="Arial" w:cs="Arial"/>
          <w:b/>
          <w:bCs/>
          <w:sz w:val="17"/>
          <w:szCs w:val="17"/>
        </w:rPr>
        <w:t>Quels changements pratiques avec l’ancien cadre juridique ?</w:t>
      </w:r>
    </w:p>
    <w:p w:rsidR="00FE2AE0" w:rsidRDefault="00FE2AE0" w:rsidP="00FE2AE0">
      <w:pPr>
        <w:rPr>
          <w:rFonts w:ascii="Arial" w:hAnsi="Arial" w:cs="Arial"/>
          <w:sz w:val="17"/>
          <w:szCs w:val="17"/>
        </w:rPr>
      </w:pPr>
    </w:p>
    <w:p w:rsidR="00FE2AE0" w:rsidRDefault="00FE2AE0" w:rsidP="00FE2AE0">
      <w:pPr>
        <w:rPr>
          <w:rFonts w:ascii="Arial" w:hAnsi="Arial" w:cs="Arial"/>
          <w:sz w:val="17"/>
          <w:szCs w:val="17"/>
        </w:rPr>
      </w:pPr>
      <w:r>
        <w:rPr>
          <w:rFonts w:ascii="Arial" w:hAnsi="Arial" w:cs="Arial"/>
          <w:sz w:val="17"/>
          <w:szCs w:val="17"/>
        </w:rPr>
        <w:t>Auparavant et sous l’empire de l’ancienne loi, l’autorisation de droit à l’image était considérée comme un acte usuel (acte de la vie courante) et seul l’accord de l’un des deux parents était suffisant pour présumer l’accord de l’autre parent. Depuis cette loi, l’autorisation de droit à l’image est considérée comme étant un acte non usuel (acte important) et de fait la diffusion de l’image de l’enfant est</w:t>
      </w:r>
      <w:r>
        <w:rPr>
          <w:rFonts w:ascii="Arial" w:hAnsi="Arial" w:cs="Arial"/>
          <w:b/>
          <w:bCs/>
          <w:sz w:val="17"/>
          <w:szCs w:val="17"/>
        </w:rPr>
        <w:t xml:space="preserve"> </w:t>
      </w:r>
      <w:r>
        <w:rPr>
          <w:rFonts w:ascii="Arial" w:hAnsi="Arial" w:cs="Arial"/>
          <w:b/>
          <w:bCs/>
          <w:sz w:val="17"/>
          <w:szCs w:val="17"/>
          <w:u w:val="single"/>
        </w:rPr>
        <w:t>subordonnée</w:t>
      </w:r>
      <w:r>
        <w:rPr>
          <w:rFonts w:ascii="Arial" w:hAnsi="Arial" w:cs="Arial"/>
          <w:sz w:val="17"/>
          <w:szCs w:val="17"/>
        </w:rPr>
        <w:t xml:space="preserve"> à l’accord des deux parents ; qui se formalise par la signature de l’autorisation susmentionnée par chacun des parents. Un parent déchu de son autorité parentale par décision de justice ne disposerait plus du droit de donner son consentement pour la publication d’une photo de l’enfant. </w:t>
      </w:r>
    </w:p>
    <w:p w:rsidR="00FE2AE0" w:rsidRPr="00B9050E" w:rsidRDefault="00FE2AE0" w:rsidP="00FE2AE0">
      <w:pPr>
        <w:autoSpaceDE w:val="0"/>
        <w:autoSpaceDN w:val="0"/>
        <w:adjustRightInd w:val="0"/>
        <w:rPr>
          <w:rFonts w:ascii="Calibri" w:hAnsi="Calibri" w:cs="Calibri"/>
          <w:color w:val="FF0000"/>
          <w:sz w:val="20"/>
          <w:szCs w:val="20"/>
        </w:rPr>
      </w:pPr>
    </w:p>
    <w:p w:rsidR="00FE2AE0" w:rsidRDefault="00FE2AE0"/>
    <w:sectPr w:rsidR="00FE2A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3B8" w:rsidRDefault="003E53B8" w:rsidP="00FE2AE0">
      <w:r>
        <w:separator/>
      </w:r>
    </w:p>
  </w:endnote>
  <w:endnote w:type="continuationSeparator" w:id="0">
    <w:p w:rsidR="003E53B8" w:rsidRDefault="003E53B8" w:rsidP="00FE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3B8" w:rsidRDefault="003E53B8" w:rsidP="00FE2AE0">
      <w:r>
        <w:separator/>
      </w:r>
    </w:p>
  </w:footnote>
  <w:footnote w:type="continuationSeparator" w:id="0">
    <w:p w:rsidR="003E53B8" w:rsidRDefault="003E53B8" w:rsidP="00FE2AE0">
      <w:r>
        <w:continuationSeparator/>
      </w:r>
    </w:p>
  </w:footnote>
  <w:footnote w:id="1">
    <w:p w:rsidR="00FE2AE0" w:rsidRDefault="00FE2AE0" w:rsidP="00FE2AE0">
      <w:pPr>
        <w:pStyle w:val="Notedebasdepage"/>
      </w:pPr>
      <w:r>
        <w:rPr>
          <w:rStyle w:val="Appelnotedebasdep"/>
        </w:rPr>
        <w:footnoteRef/>
      </w:r>
      <w:r>
        <w:t xml:space="preserve"> Les parents sont par principe titulaires de l’autorité parentale mais cette autorité parentale peut être déléguée par le Juge aux affaires familiales à des tiers désignés (grands-parents, tuteurs légaux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0"/>
    <w:rsid w:val="003E53B8"/>
    <w:rsid w:val="00EB0805"/>
    <w:rsid w:val="00FE2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2833"/>
  <w15:chartTrackingRefBased/>
  <w15:docId w15:val="{C8ADF462-F178-4144-9F0C-1DC756A3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E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E2AE0"/>
    <w:rPr>
      <w:sz w:val="20"/>
      <w:szCs w:val="20"/>
    </w:rPr>
  </w:style>
  <w:style w:type="character" w:customStyle="1" w:styleId="NotedebasdepageCar">
    <w:name w:val="Note de bas de page Car"/>
    <w:basedOn w:val="Policepardfaut"/>
    <w:link w:val="Notedebasdepage"/>
    <w:uiPriority w:val="99"/>
    <w:semiHidden/>
    <w:rsid w:val="00FE2AE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FE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Nautique de Penmarch</dc:creator>
  <cp:keywords/>
  <dc:description/>
  <cp:lastModifiedBy>Centre Nautique de Penmarch</cp:lastModifiedBy>
  <cp:revision>1</cp:revision>
  <dcterms:created xsi:type="dcterms:W3CDTF">2026-07-01T09:09:00Z</dcterms:created>
  <dcterms:modified xsi:type="dcterms:W3CDTF">2026-07-01T09:16:00Z</dcterms:modified>
</cp:coreProperties>
</file>